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923" w:rsidRPr="0071009F" w:rsidRDefault="00DC2923" w:rsidP="00DC2923">
      <w:pPr>
        <w:shd w:val="clear" w:color="auto" w:fill="FFFFFF"/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Туристларга экскурсия хизмати к</w:t>
      </w:r>
      <w:r>
        <w:rPr>
          <w:b/>
          <w:bCs/>
          <w:sz w:val="28"/>
          <w:szCs w:val="28"/>
        </w:rPr>
        <w:t>ў</w:t>
      </w:r>
      <w:r w:rsidRPr="0071009F">
        <w:rPr>
          <w:rFonts w:ascii="BalticaUzbek" w:hAnsi="BalticaUzbek"/>
          <w:b/>
          <w:bCs/>
          <w:sz w:val="28"/>
          <w:szCs w:val="28"/>
        </w:rPr>
        <w:t>рсатиш.</w:t>
      </w:r>
    </w:p>
    <w:p w:rsidR="00DC2923" w:rsidRPr="0071009F" w:rsidRDefault="00DC2923" w:rsidP="00DC2923">
      <w:pPr>
        <w:spacing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8.1.Экскурсиянинг туризмига бо</w:t>
      </w:r>
      <w:r>
        <w:rPr>
          <w:rFonts w:ascii="BalticaUzbek" w:hAnsi="BalticaUzbek"/>
          <w:b/>
          <w:bCs/>
          <w:i/>
          <w:iCs/>
          <w:sz w:val="28"/>
          <w:szCs w:val="28"/>
        </w:rPr>
        <w:t>ғ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ли</w:t>
      </w:r>
      <w:r>
        <w:rPr>
          <w:b/>
          <w:bCs/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лиги</w:t>
      </w:r>
    </w:p>
    <w:p w:rsidR="00DC2923" w:rsidRPr="0071009F" w:rsidRDefault="00DC2923" w:rsidP="00DC2923">
      <w:pPr>
        <w:pStyle w:val="31"/>
        <w:spacing w:after="0" w:line="360" w:lineRule="auto"/>
        <w:jc w:val="both"/>
        <w:rPr>
          <w:rFonts w:ascii="BalticaUzbek" w:hAnsi="BalticaUzbek"/>
          <w:b/>
          <w:bCs/>
          <w:i/>
          <w:iCs/>
          <w:sz w:val="28"/>
          <w:szCs w:val="28"/>
        </w:rPr>
      </w:pP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8.2. Туристларнинг экскурсиядан ма</w:t>
      </w:r>
      <w:r>
        <w:rPr>
          <w:b/>
          <w:bCs/>
          <w:i/>
          <w:i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i/>
          <w:iCs/>
          <w:sz w:val="28"/>
          <w:szCs w:val="28"/>
        </w:rPr>
        <w:t>сади.</w:t>
      </w:r>
    </w:p>
    <w:p w:rsidR="00DC2923" w:rsidRPr="0071009F" w:rsidRDefault="00DC2923" w:rsidP="00DC2923">
      <w:pPr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8.1. Экскурсиянинг туризмга бо</w:t>
      </w:r>
      <w:r>
        <w:rPr>
          <w:rFonts w:ascii="BalticaUzbek" w:hAnsi="BalticaUzbek"/>
          <w:b/>
          <w:bCs/>
          <w:sz w:val="28"/>
          <w:szCs w:val="28"/>
        </w:rPr>
        <w:t>ғ</w:t>
      </w:r>
      <w:r w:rsidRPr="0071009F">
        <w:rPr>
          <w:rFonts w:ascii="BalticaUzbek" w:hAnsi="BalticaUzbek"/>
          <w:b/>
          <w:bCs/>
          <w:sz w:val="28"/>
          <w:szCs w:val="28"/>
        </w:rPr>
        <w:t>ли</w:t>
      </w:r>
      <w:r>
        <w:rPr>
          <w:b/>
          <w:b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sz w:val="28"/>
          <w:szCs w:val="28"/>
        </w:rPr>
        <w:t>лиги.</w:t>
      </w:r>
    </w:p>
    <w:p w:rsidR="00DC2923" w:rsidRPr="0071009F" w:rsidRDefault="00DC2923" w:rsidP="00DC2923">
      <w:pPr>
        <w:pStyle w:val="3"/>
        <w:widowControl/>
        <w:autoSpaceDE/>
        <w:autoSpaceDN/>
        <w:spacing w:line="360" w:lineRule="auto"/>
        <w:ind w:firstLine="720"/>
        <w:jc w:val="both"/>
        <w:rPr>
          <w:rFonts w:ascii="BalticaUzbek" w:hAnsi="BalticaUzbek"/>
          <w:lang w:val="ru-RU"/>
        </w:rPr>
      </w:pPr>
      <w:r w:rsidRPr="0071009F">
        <w:rPr>
          <w:rFonts w:ascii="BalticaUzbek" w:hAnsi="BalticaUzbek"/>
          <w:lang w:val="ru-RU"/>
        </w:rPr>
        <w:t>Туризм экскурсия билан чамбарчас бо</w:t>
      </w:r>
      <w:r>
        <w:rPr>
          <w:rFonts w:ascii="BalticaUzbek" w:hAnsi="BalticaUzbek"/>
          <w:lang w:val="ru-RU"/>
        </w:rPr>
        <w:t>ғ</w:t>
      </w:r>
      <w:r w:rsidRPr="0071009F">
        <w:rPr>
          <w:rFonts w:ascii="BalticaUzbek" w:hAnsi="BalticaUzbek"/>
          <w:lang w:val="ru-RU"/>
        </w:rPr>
        <w:t>ли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 xml:space="preserve">дир. Чунки экскурсия </w:t>
      </w:r>
      <w:r>
        <w:rPr>
          <w:lang w:val="ru-RU"/>
        </w:rPr>
        <w:t>ҳ</w:t>
      </w:r>
      <w:r w:rsidRPr="0071009F">
        <w:rPr>
          <w:rFonts w:ascii="BalticaUzbek" w:hAnsi="BalticaUzbek"/>
          <w:lang w:val="ru-RU"/>
        </w:rPr>
        <w:t>ар бир туристик саёхатнинг фикрий ифодасидир. Одатда экскурсия деганимизда ди</w:t>
      </w:r>
      <w:r>
        <w:rPr>
          <w:lang w:val="ru-RU"/>
        </w:rPr>
        <w:t>ққ</w:t>
      </w:r>
      <w:r w:rsidRPr="0071009F">
        <w:rPr>
          <w:rFonts w:ascii="BalticaUzbek" w:hAnsi="BalticaUzbek"/>
          <w:lang w:val="ru-RU"/>
        </w:rPr>
        <w:t xml:space="preserve">атга сазовор жойларни зиёрат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илиш, тарихий музейларни к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 xml:space="preserve">риш, археологик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азилма бойликларни к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риш ва бош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алар тушунилади. Экскурсия турли хил б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 xml:space="preserve">либ, </w:t>
      </w:r>
      <w:r>
        <w:rPr>
          <w:lang w:val="ru-RU"/>
        </w:rPr>
        <w:t>қ</w:t>
      </w:r>
      <w:r w:rsidRPr="0071009F">
        <w:rPr>
          <w:rFonts w:ascii="BalticaUzbek" w:hAnsi="BalticaUzbek"/>
          <w:lang w:val="ru-RU"/>
        </w:rPr>
        <w:t>уйидагиларга б</w:t>
      </w:r>
      <w:r>
        <w:rPr>
          <w:lang w:val="ru-RU"/>
        </w:rPr>
        <w:t>ў</w:t>
      </w:r>
      <w:r w:rsidRPr="0071009F">
        <w:rPr>
          <w:rFonts w:ascii="BalticaUzbek" w:hAnsi="BalticaUzbek"/>
          <w:lang w:val="ru-RU"/>
        </w:rPr>
        <w:t>линади</w:t>
      </w:r>
      <w:r w:rsidRPr="0071009F">
        <w:rPr>
          <w:rStyle w:val="a5"/>
          <w:rFonts w:ascii="BalticaUzbek" w:hAnsi="BalticaUzbek"/>
          <w:lang w:val="ru-RU"/>
        </w:rPr>
        <w:footnoteReference w:id="1"/>
      </w:r>
      <w:r w:rsidRPr="0071009F">
        <w:rPr>
          <w:rFonts w:ascii="BalticaUzbek" w:hAnsi="BalticaUzbek"/>
          <w:lang w:val="ru-RU"/>
        </w:rPr>
        <w:t>:</w:t>
      </w:r>
    </w:p>
    <w:p w:rsidR="00DC2923" w:rsidRPr="0071009F" w:rsidRDefault="00DC2923" w:rsidP="00DC292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1. Экскурсион саёхатларни мазмунан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уйидаги синфларга ажратиш мумкин,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здан кечириш, умумий-шархли,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п режали, мавзули тематик, тарихий, маданиятшунослик ва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алар. </w:t>
      </w:r>
    </w:p>
    <w:p w:rsidR="00DC2923" w:rsidRPr="0071009F" w:rsidRDefault="00DC2923" w:rsidP="00DC2923">
      <w:pPr>
        <w:spacing w:line="360" w:lineRule="auto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2. +атнашувчилар таркибига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ра. </w:t>
      </w:r>
    </w:p>
    <w:p w:rsidR="00DC2923" w:rsidRPr="0071009F" w:rsidRDefault="00DC2923" w:rsidP="00DC292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3.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тказиш жойлари.</w:t>
      </w:r>
    </w:p>
    <w:p w:rsidR="00DC2923" w:rsidRPr="0071009F" w:rsidRDefault="00DC2923" w:rsidP="00DC292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4.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аракатланиш услуби.</w:t>
      </w:r>
    </w:p>
    <w:p w:rsidR="00DC2923" w:rsidRPr="0071009F" w:rsidRDefault="00DC2923" w:rsidP="00DC292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5.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тказиш формасига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линади.</w:t>
      </w:r>
    </w:p>
    <w:p w:rsidR="00DC2923" w:rsidRPr="0071009F" w:rsidRDefault="00DC2923" w:rsidP="00DC2923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Экскурсиянинг келиб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ишининг асосий сабабларидан бири туризмнинг ривожланиши ва жамият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аётида диний зиёратго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лар,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аж маросимлари билан бо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тарихнинг оммавийлашганлигидир, кейинчалик мураккаб ва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п хил хал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нинг э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тиёжлари (турли хил маданий манбаларга, тарихий меъросларга ва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акозо) шаклларга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згарди. Шундай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илиб,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изи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иш э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тиёжнинг ани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ловчи омили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либ хизмат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илган. Шу маънода саё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ат, жамиятнинг рекреацион –танишиш э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тиёжларидан келиб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иш формаси ва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ондириш усули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лади. Саё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атларни ривожлантиришнинг асосий сабаблари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либ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исобланади. Жамият умумтаълим саъвиясининг ошганлиги,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ш </w:t>
      </w:r>
      <w:r w:rsidRPr="0071009F">
        <w:rPr>
          <w:rFonts w:ascii="BalticaUzbek" w:hAnsi="BalticaUzbek"/>
          <w:sz w:val="28"/>
          <w:szCs w:val="28"/>
        </w:rPr>
        <w:lastRenderedPageBreak/>
        <w:t>ва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тни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пайтириш, индивидуал режа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йича дам олишни ташкил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илишнинг янги имкониятларини пайдо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лиши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амиятга эга.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озирги пайтда туризм ва экскурсияни тад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уйидаги турларга ажратишмо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да: сиёсий (жамиятнинг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айси таба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алари, туризм ва саё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атга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атнашмо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да):  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тисодий (туризм ва саё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атлар </w:t>
      </w:r>
      <w:r>
        <w:rPr>
          <w:sz w:val="28"/>
          <w:szCs w:val="28"/>
        </w:rPr>
        <w:t>иқтисодиёти</w:t>
      </w:r>
      <w:r w:rsidRPr="0071009F">
        <w:rPr>
          <w:rFonts w:ascii="BalticaUzbek" w:hAnsi="BalticaUzbek"/>
          <w:sz w:val="28"/>
          <w:szCs w:val="28"/>
        </w:rPr>
        <w:t xml:space="preserve"> сифатида “туризм индустрияси”): географик (туризм ва саё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атлар учун территорияларни турга ажратиш ва фойдаланиш);  ташкилий (туризмни ким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аряпти): хал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аро-сиёсий; тиббий; гуманитар.</w:t>
      </w:r>
    </w:p>
    <w:p w:rsidR="00DC2923" w:rsidRPr="0071009F" w:rsidRDefault="00DC2923" w:rsidP="00DC2923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Агар туризм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ш шароитлардаги (фаолият)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аракат тури сифатида юзага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са, саё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ат эса ана шу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аракатни ташкил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 формасида намоён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лади. Шундай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илиб, экскурсия-туризмнинг асосий тури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исобланади. Экскурсия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 хил мавзулар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йича синфлантирилади. Экскурсияларнинг асоси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либ ахборот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исобланади. Ахборот манбааларини бир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анча гуру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ларга ажратиш мумкин: </w:t>
      </w:r>
    </w:p>
    <w:p w:rsidR="00DC2923" w:rsidRPr="0071009F" w:rsidRDefault="00DC2923" w:rsidP="00DC292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Табият жисмлари, ландшафтлар, табиятнинг анти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хусусиятлари; </w:t>
      </w:r>
    </w:p>
    <w:p w:rsidR="00DC2923" w:rsidRPr="0071009F" w:rsidRDefault="00DC2923" w:rsidP="00DC292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Объектлар, ди</w:t>
      </w:r>
      <w:r>
        <w:rPr>
          <w:sz w:val="28"/>
          <w:szCs w:val="28"/>
        </w:rPr>
        <w:t>ққ</w:t>
      </w:r>
      <w:r w:rsidRPr="0071009F">
        <w:rPr>
          <w:rFonts w:ascii="BalticaUzbek" w:hAnsi="BalticaUzbek"/>
          <w:sz w:val="28"/>
          <w:szCs w:val="28"/>
        </w:rPr>
        <w:t>атга сазовор жойлар ва минта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алар:</w:t>
      </w:r>
    </w:p>
    <w:p w:rsidR="00DC2923" w:rsidRPr="0071009F" w:rsidRDefault="00DC2923" w:rsidP="00DC292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Миллий-этнографик бойликлар:</w:t>
      </w:r>
    </w:p>
    <w:p w:rsidR="00DC2923" w:rsidRPr="0071009F" w:rsidRDefault="00DC2923" w:rsidP="00DC292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Тарихий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амиятга эга жойлар.</w:t>
      </w:r>
    </w:p>
    <w:p w:rsidR="00DC2923" w:rsidRPr="0071009F" w:rsidRDefault="00DC2923" w:rsidP="00DC2923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Экскурсия тайёргарлик саё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атнинг асосий мазмунини очиб бериш билан бо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лган маълумот. Буларга: бевосита (саё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ат,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ргазма объектлари) ва воситали (экскурсовод матни) маълумотлар киради. Экскурсия учун объектлар танлаш, уларнинг тарихий мо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ияти ва маданий-тарихий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ийматига бо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. Объектларни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злаштиришда турли хил тушунчалар пайдо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лиши мумкин. Экскурсовод нафа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 объектларни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рсатиши, балки уларнинг мазмунини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 с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зларида очиб бериши керак.</w:t>
      </w:r>
    </w:p>
    <w:p w:rsidR="00DC2923" w:rsidRPr="0071009F" w:rsidRDefault="00DC2923" w:rsidP="00DC2923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Объектни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рсатиш экскурсантларни ди</w:t>
      </w:r>
      <w:r>
        <w:rPr>
          <w:sz w:val="28"/>
          <w:szCs w:val="28"/>
        </w:rPr>
        <w:t>ққ</w:t>
      </w:r>
      <w:r w:rsidRPr="0071009F">
        <w:rPr>
          <w:rFonts w:ascii="BalticaUzbek" w:hAnsi="BalticaUzbek"/>
          <w:sz w:val="28"/>
          <w:szCs w:val="28"/>
        </w:rPr>
        <w:t xml:space="preserve">атини жалб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 сифатида намоён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лса, унинг та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лилини с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зларда очиб бериши ва яна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п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 </w:t>
      </w:r>
      <w:r w:rsidRPr="0071009F">
        <w:rPr>
          <w:rFonts w:ascii="BalticaUzbek" w:hAnsi="BalticaUzbek"/>
          <w:sz w:val="28"/>
          <w:szCs w:val="28"/>
        </w:rPr>
        <w:lastRenderedPageBreak/>
        <w:t>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амиятга жалб этади. Объектнинг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рсатилиши ва унинг бош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аларидан хусусиятларига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ра ажратилиши </w:t>
      </w:r>
      <w:r w:rsidRPr="0071009F">
        <w:rPr>
          <w:rFonts w:ascii="BalticaUzbek" w:hAnsi="BalticaUzbek"/>
          <w:i/>
          <w:iCs/>
          <w:sz w:val="28"/>
          <w:szCs w:val="28"/>
        </w:rPr>
        <w:t>та</w:t>
      </w:r>
      <w:r>
        <w:rPr>
          <w:i/>
          <w:iCs/>
          <w:sz w:val="28"/>
          <w:szCs w:val="28"/>
        </w:rPr>
        <w:t>ҳ</w:t>
      </w:r>
      <w:r w:rsidRPr="0071009F">
        <w:rPr>
          <w:rFonts w:ascii="BalticaUzbek" w:hAnsi="BalticaUzbek"/>
          <w:i/>
          <w:iCs/>
          <w:sz w:val="28"/>
          <w:szCs w:val="28"/>
        </w:rPr>
        <w:t>лил</w:t>
      </w:r>
      <w:r w:rsidRPr="0071009F">
        <w:rPr>
          <w:rFonts w:ascii="BalticaUzbek" w:hAnsi="BalticaUzbek"/>
          <w:sz w:val="28"/>
          <w:szCs w:val="28"/>
        </w:rPr>
        <w:t xml:space="preserve"> дейилади. Та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лил давомида экскурсантлар объектнинг танилишидан унинг хусусиятларини билиш, сифати, мунособатлари ва кейинчалик, чу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урро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танишиши билан тугайди. Объект та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лилида уни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исмларга ажратиш тушиниладики, у саёхат давомида объект экскурсантлар тарафидан батафсилро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тасаввур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илинади.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рсатиш, та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лил ва кузатиш бир й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налишда олиб борилади. Объектни та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лил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 услублари ва кузатиш экскурсияга мавзусига бо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: объект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арактери, экскурсияда тутган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рни ва а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амияти, билим даражаси, ишлаш тажрибаси, экскурсантлар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изи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ишларига бо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, экскурсияда билимнинг асосий манбаи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либ с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 хизмат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илади,</w:t>
      </w:r>
    </w:p>
    <w:p w:rsidR="00DC2923" w:rsidRPr="0071009F" w:rsidRDefault="00DC2923" w:rsidP="00DC2923">
      <w:pPr>
        <w:spacing w:line="360" w:lineRule="auto"/>
        <w:jc w:val="center"/>
        <w:rPr>
          <w:rFonts w:ascii="BalticaUzbek" w:hAnsi="BalticaUzbek"/>
          <w:b/>
          <w:bCs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 xml:space="preserve">8.2.Туристларнинг экскурсия </w:t>
      </w:r>
      <w:r>
        <w:rPr>
          <w:b/>
          <w:b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sz w:val="28"/>
          <w:szCs w:val="28"/>
        </w:rPr>
        <w:t>илишдан ма</w:t>
      </w:r>
      <w:r>
        <w:rPr>
          <w:b/>
          <w:bCs/>
          <w:sz w:val="28"/>
          <w:szCs w:val="28"/>
        </w:rPr>
        <w:t>қ</w:t>
      </w:r>
      <w:r w:rsidRPr="0071009F">
        <w:rPr>
          <w:rFonts w:ascii="BalticaUzbek" w:hAnsi="BalticaUzbek"/>
          <w:b/>
          <w:bCs/>
          <w:sz w:val="28"/>
          <w:szCs w:val="28"/>
        </w:rPr>
        <w:t>сади.</w:t>
      </w:r>
    </w:p>
    <w:p w:rsidR="00DC2923" w:rsidRPr="0071009F" w:rsidRDefault="00DC2923" w:rsidP="00DC2923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Экскурсияда асосий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икоя формалари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либ тасвир, кетма-кетлик, санаш ва объектлар 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 xml:space="preserve">рисида маълумотларни тушунтириш,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заро ички бо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лик ва бо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ланишлар мазмунини очиб бериш, изо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лаш, жараён мобайнида ди</w:t>
      </w:r>
      <w:r>
        <w:rPr>
          <w:sz w:val="28"/>
          <w:szCs w:val="28"/>
        </w:rPr>
        <w:t>ққ</w:t>
      </w:r>
      <w:r w:rsidRPr="0071009F">
        <w:rPr>
          <w:rFonts w:ascii="BalticaUzbek" w:hAnsi="BalticaUzbek"/>
          <w:sz w:val="28"/>
          <w:szCs w:val="28"/>
        </w:rPr>
        <w:t xml:space="preserve">атни объект хусусиятларига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аратиш,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рсатма бериш, объект кузатувининг т</w:t>
      </w:r>
      <w:r>
        <w:rPr>
          <w:sz w:val="28"/>
          <w:szCs w:val="28"/>
        </w:rPr>
        <w:t>ў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ри олиб борилиш билан бо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экскурсовод тавсиялари киради. Экскурсия шахарлараро саёхат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илишнинг норасмий формаси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исобланади. Муносабатлар саё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ат жараёнида юзага келади ва унинг бос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ичлари билан бирга ривожланиб боради. Экскурсия жараёнида муносабатларнинг очи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 характурдалиги, ижтимоий синфларнинг й</w:t>
      </w:r>
      <w:r>
        <w:rPr>
          <w:sz w:val="28"/>
          <w:szCs w:val="28"/>
        </w:rPr>
        <w:t>ўқ</w:t>
      </w:r>
      <w:r w:rsidRPr="0071009F">
        <w:rPr>
          <w:rFonts w:ascii="BalticaUzbek" w:hAnsi="BalticaUzbek"/>
          <w:sz w:val="28"/>
          <w:szCs w:val="28"/>
        </w:rPr>
        <w:t xml:space="preserve">лиги,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ар бир турист муносабатининг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амровини кенгайтириш му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имдир, экускурсия бу хусусиятларни специфик воситалар ёрдамида етказилишини таъминлайди. Шундай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илиб, аудитория доимий равишда экскурсовод ва объектлар билан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заро муносабатда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лади. Саёхат эса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з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рнида экскурсовод, объектлар ва экскурсантлар муносабатларининг натижасидир. Экскурсия давомида аудиторияни ажратувчи ва бирлаштирувчи белгилар </w:t>
      </w:r>
      <w:r w:rsidRPr="0071009F">
        <w:rPr>
          <w:rFonts w:ascii="BalticaUzbek" w:hAnsi="BalticaUzbek"/>
          <w:sz w:val="28"/>
          <w:szCs w:val="28"/>
        </w:rPr>
        <w:lastRenderedPageBreak/>
        <w:t>пайдо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лади. Бирлашувчи белгиларга экскурсант ва экскурсовод орасидаги муносабатнинг мавжудлигини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риш, эшитиш, умумийлик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исси, бир-бирига таъсир этиш (эмоция) умумий ди</w:t>
      </w:r>
      <w:r>
        <w:rPr>
          <w:sz w:val="28"/>
          <w:szCs w:val="28"/>
        </w:rPr>
        <w:t>ққ</w:t>
      </w:r>
      <w:r w:rsidRPr="0071009F">
        <w:rPr>
          <w:rFonts w:ascii="BalticaUzbek" w:hAnsi="BalticaUzbek"/>
          <w:sz w:val="28"/>
          <w:szCs w:val="28"/>
        </w:rPr>
        <w:t xml:space="preserve">атнинг жалб этилиши саёхатга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адар т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планган туристлар аудиторияни ташкил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илмайди. У фа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 ди</w:t>
      </w:r>
      <w:r>
        <w:rPr>
          <w:sz w:val="28"/>
          <w:szCs w:val="28"/>
        </w:rPr>
        <w:t>ққ</w:t>
      </w:r>
      <w:r w:rsidRPr="0071009F">
        <w:rPr>
          <w:rFonts w:ascii="BalticaUzbek" w:hAnsi="BalticaUzbek"/>
          <w:sz w:val="28"/>
          <w:szCs w:val="28"/>
        </w:rPr>
        <w:t xml:space="preserve">атнинг бир жойга жалб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илинишидан кейингина экскурсовод аудитория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англиги, уларнинг психофизиологик ва ижтимоий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амо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англиги шароитида кайфиятнинг яхши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лиши, уларнинг барчаси экскурсиянинг яхши кечиши учун замин яратади. Маълумки, экскурсантлар тушунчаси турличадир. Экскурсантлар тушунчаси даржасини ани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лаш учун типологик гурухлар </w:t>
      </w:r>
      <w:r>
        <w:rPr>
          <w:sz w:val="28"/>
          <w:szCs w:val="28"/>
        </w:rPr>
        <w:t>қў</w:t>
      </w:r>
      <w:r w:rsidRPr="0071009F">
        <w:rPr>
          <w:rFonts w:ascii="BalticaUzbek" w:hAnsi="BalticaUzbek"/>
          <w:sz w:val="28"/>
          <w:szCs w:val="28"/>
        </w:rPr>
        <w:t>лланилади:</w:t>
      </w:r>
    </w:p>
    <w:p w:rsidR="00DC2923" w:rsidRPr="0071009F" w:rsidRDefault="00DC2923" w:rsidP="00DC2923">
      <w:pPr>
        <w:numPr>
          <w:ilvl w:val="0"/>
          <w:numId w:val="1"/>
        </w:numPr>
        <w:tabs>
          <w:tab w:val="clear" w:pos="1200"/>
          <w:tab w:val="num" w:pos="-142"/>
        </w:tabs>
        <w:spacing w:line="360" w:lineRule="auto"/>
        <w:ind w:left="0" w:firstLine="0"/>
        <w:jc w:val="both"/>
        <w:rPr>
          <w:rFonts w:ascii="BalticaUzbek" w:hAnsi="BalticaUzbek"/>
          <w:sz w:val="28"/>
          <w:szCs w:val="28"/>
        </w:rPr>
      </w:pP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атдан экскурсантлар саёхат мавзуси билан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изи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иб ва керакли маълумотларни олиш учун интилганлар.</w:t>
      </w:r>
    </w:p>
    <w:p w:rsidR="00DC2923" w:rsidRPr="0071009F" w:rsidRDefault="00DC2923" w:rsidP="00DC2923">
      <w:pPr>
        <w:numPr>
          <w:ilvl w:val="0"/>
          <w:numId w:val="1"/>
        </w:numPr>
        <w:tabs>
          <w:tab w:val="clear" w:pos="1200"/>
        </w:tabs>
        <w:spacing w:line="360" w:lineRule="auto"/>
        <w:ind w:left="0" w:firstLine="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Экскурсантлар,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айсики саёхатни кутиб ва эшитибгина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олмай, балки бунда фаол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атнашишни хохлайдилар, лекин баъзи сабабларга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ра, саёхатга ёмон кайфиятда келишади ва саёхатни бузишга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одирдирлар.</w:t>
      </w:r>
    </w:p>
    <w:p w:rsidR="00DC2923" w:rsidRPr="0071009F" w:rsidRDefault="00DC2923" w:rsidP="00DC2923">
      <w:pPr>
        <w:numPr>
          <w:ilvl w:val="0"/>
          <w:numId w:val="1"/>
        </w:numPr>
        <w:tabs>
          <w:tab w:val="clear" w:pos="1200"/>
        </w:tabs>
        <w:spacing w:line="360" w:lineRule="auto"/>
        <w:ind w:left="0" w:firstLine="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Улар саёхатга 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зларининг  хохишисиз келишган.</w:t>
      </w:r>
    </w:p>
    <w:p w:rsidR="00DC2923" w:rsidRPr="0071009F" w:rsidRDefault="00DC2923" w:rsidP="00DC2923">
      <w:pPr>
        <w:numPr>
          <w:ilvl w:val="0"/>
          <w:numId w:val="1"/>
        </w:numPr>
        <w:tabs>
          <w:tab w:val="clear" w:pos="1200"/>
        </w:tabs>
        <w:spacing w:line="360" w:lineRule="auto"/>
        <w:ind w:left="0" w:firstLine="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Бу экскурсантларни лаё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атсиз деб аташ мумкин, чунки улар саёхатга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п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ам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изи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майдилар.</w:t>
      </w:r>
    </w:p>
    <w:p w:rsidR="00DC2923" w:rsidRPr="0071009F" w:rsidRDefault="00DC2923" w:rsidP="00DC2923">
      <w:pPr>
        <w:numPr>
          <w:ilvl w:val="0"/>
          <w:numId w:val="1"/>
        </w:numPr>
        <w:tabs>
          <w:tab w:val="clear" w:pos="1200"/>
        </w:tabs>
        <w:spacing w:line="360" w:lineRule="auto"/>
        <w:ind w:left="0" w:firstLine="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Булар экскурсаводлар душманидир.</w:t>
      </w:r>
    </w:p>
    <w:p w:rsidR="00DC2923" w:rsidRPr="0071009F" w:rsidRDefault="00DC2923" w:rsidP="00DC2923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Касб ёш ёки маълумотига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араб экскурсантлар аукдиторияси таркиби бир хил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лиши мумкин. Экскурсантлар ди</w:t>
      </w:r>
      <w:r>
        <w:rPr>
          <w:sz w:val="28"/>
          <w:szCs w:val="28"/>
        </w:rPr>
        <w:t>ққ</w:t>
      </w:r>
      <w:r w:rsidRPr="0071009F">
        <w:rPr>
          <w:rFonts w:ascii="BalticaUzbek" w:hAnsi="BalticaUzbek"/>
          <w:sz w:val="28"/>
          <w:szCs w:val="28"/>
        </w:rPr>
        <w:t xml:space="preserve">атини саёхатга жалб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 учун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йлаш,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абул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илиш ёки тушуниш, хотира, маъно ва экскурсаводдан келаётган маълумотларни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айта ишлаш ва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злаштириш, психологик жараёнларда ани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ланади. Ди</w:t>
      </w:r>
      <w:r>
        <w:rPr>
          <w:sz w:val="28"/>
          <w:szCs w:val="28"/>
        </w:rPr>
        <w:t>ққ</w:t>
      </w:r>
      <w:r w:rsidRPr="0071009F">
        <w:rPr>
          <w:rFonts w:ascii="BalticaUzbek" w:hAnsi="BalticaUzbek"/>
          <w:sz w:val="28"/>
          <w:szCs w:val="28"/>
        </w:rPr>
        <w:t>атнинг уч хили маълум: хохиш билан, хохишсиз ва истакдан с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нг. Хохишсиз ди</w:t>
      </w:r>
      <w:r>
        <w:rPr>
          <w:sz w:val="28"/>
          <w:szCs w:val="28"/>
        </w:rPr>
        <w:t>ққ</w:t>
      </w:r>
      <w:r w:rsidRPr="0071009F">
        <w:rPr>
          <w:rFonts w:ascii="BalticaUzbek" w:hAnsi="BalticaUzbek"/>
          <w:sz w:val="28"/>
          <w:szCs w:val="28"/>
        </w:rPr>
        <w:t xml:space="preserve">ат бу –объект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ида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йлашга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аратилган,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еч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 кучсиз (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аракатсиз) келиб чи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ади.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охиш билан ди</w:t>
      </w:r>
      <w:r>
        <w:rPr>
          <w:sz w:val="28"/>
          <w:szCs w:val="28"/>
        </w:rPr>
        <w:t>ққ</w:t>
      </w:r>
      <w:r w:rsidRPr="0071009F">
        <w:rPr>
          <w:rFonts w:ascii="BalticaUzbek" w:hAnsi="BalticaUzbek"/>
          <w:sz w:val="28"/>
          <w:szCs w:val="28"/>
        </w:rPr>
        <w:t xml:space="preserve">ат шунинг акси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олидир.</w:t>
      </w:r>
    </w:p>
    <w:p w:rsidR="00DC2923" w:rsidRPr="0071009F" w:rsidRDefault="00DC2923" w:rsidP="00DC2923">
      <w:pPr>
        <w:pStyle w:val="9"/>
        <w:rPr>
          <w:rFonts w:cs="Times New Roman"/>
        </w:rPr>
      </w:pPr>
      <w:r w:rsidRPr="0071009F">
        <w:rPr>
          <w:rFonts w:cs="Times New Roman"/>
        </w:rPr>
        <w:lastRenderedPageBreak/>
        <w:t>Хулоса</w:t>
      </w:r>
    </w:p>
    <w:p w:rsidR="00DC2923" w:rsidRPr="0071009F" w:rsidRDefault="00DC2923" w:rsidP="00DC2923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Мавзунинг асосий мо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ияти талабаларга туристларга саёхат (экскурсия) ташкил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илиш, экскурсиянинг туризмга бо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лиги, туристларнинг экскурсиядан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садини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ргатади.</w:t>
      </w:r>
    </w:p>
    <w:p w:rsidR="00DC2923" w:rsidRPr="0071009F" w:rsidRDefault="00DC2923" w:rsidP="00DC292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Таянч с</w:t>
      </w:r>
      <w:r>
        <w:rPr>
          <w:b/>
          <w:bCs/>
          <w:sz w:val="28"/>
          <w:szCs w:val="28"/>
        </w:rPr>
        <w:t>ў</w:t>
      </w:r>
      <w:r w:rsidRPr="0071009F">
        <w:rPr>
          <w:rFonts w:ascii="BalticaUzbek" w:hAnsi="BalticaUzbek"/>
          <w:b/>
          <w:bCs/>
          <w:sz w:val="28"/>
          <w:szCs w:val="28"/>
        </w:rPr>
        <w:t>злар</w:t>
      </w:r>
      <w:r w:rsidRPr="0071009F">
        <w:rPr>
          <w:rFonts w:ascii="BalticaUzbek" w:hAnsi="BalticaUzbek"/>
          <w:sz w:val="28"/>
          <w:szCs w:val="28"/>
        </w:rPr>
        <w:t>: Экскурсиянинг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сади, тушунчаси ва мохияти, экскурсиянинг туризмга бо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лиги, саёхатнинг синфлари, саёхатчилар гуру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 xml:space="preserve">лари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тказиш жойлари, </w:t>
      </w:r>
    </w:p>
    <w:p w:rsidR="00DC2923" w:rsidRPr="0071009F" w:rsidRDefault="00DC2923" w:rsidP="00DC2923">
      <w:pPr>
        <w:spacing w:line="360" w:lineRule="auto"/>
        <w:ind w:firstLine="720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Саволлар</w:t>
      </w:r>
      <w:r w:rsidRPr="0071009F">
        <w:rPr>
          <w:rFonts w:ascii="BalticaUzbek" w:hAnsi="BalticaUzbek"/>
          <w:sz w:val="28"/>
          <w:szCs w:val="28"/>
        </w:rPr>
        <w:t>:</w:t>
      </w:r>
    </w:p>
    <w:p w:rsidR="00DC2923" w:rsidRPr="0071009F" w:rsidRDefault="00DC2923" w:rsidP="00DC2923">
      <w:pPr>
        <w:pStyle w:val="a3"/>
        <w:spacing w:after="0"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1. Туристларга экскурсия ташкил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илиш нима?</w:t>
      </w:r>
    </w:p>
    <w:p w:rsidR="00DC2923" w:rsidRPr="0071009F" w:rsidRDefault="00DC2923" w:rsidP="00DC2923">
      <w:pPr>
        <w:pStyle w:val="a3"/>
        <w:spacing w:after="0"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2. Экскурсиянинг туризмга бо</w:t>
      </w:r>
      <w:r>
        <w:rPr>
          <w:rFonts w:ascii="BalticaUzbek" w:hAnsi="BalticaUzbek"/>
          <w:sz w:val="28"/>
          <w:szCs w:val="28"/>
        </w:rPr>
        <w:t>ғ</w:t>
      </w:r>
      <w:r w:rsidRPr="0071009F">
        <w:rPr>
          <w:rFonts w:ascii="BalticaUzbek" w:hAnsi="BalticaUzbek"/>
          <w:sz w:val="28"/>
          <w:szCs w:val="28"/>
        </w:rPr>
        <w:t>ли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лиги нима?</w:t>
      </w:r>
    </w:p>
    <w:p w:rsidR="00DC2923" w:rsidRPr="0071009F" w:rsidRDefault="00DC2923" w:rsidP="00DC2923">
      <w:pPr>
        <w:pStyle w:val="a3"/>
        <w:spacing w:after="0"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3. Туристларнинг экскурсиядан ма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сади нима?</w:t>
      </w:r>
    </w:p>
    <w:p w:rsidR="00DC2923" w:rsidRPr="0071009F" w:rsidRDefault="00DC2923" w:rsidP="00DC2923">
      <w:pPr>
        <w:pStyle w:val="a3"/>
        <w:spacing w:after="0"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4. Экскурсия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 турларга ажратилади?</w:t>
      </w:r>
    </w:p>
    <w:p w:rsidR="00DC2923" w:rsidRPr="0071009F" w:rsidRDefault="00DC2923" w:rsidP="00DC292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5. Экскурсион саёхатларни мазмунан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 xml:space="preserve">андай синфларга ажратилади? </w:t>
      </w:r>
    </w:p>
    <w:p w:rsidR="00DC2923" w:rsidRPr="0071009F" w:rsidRDefault="00DC2923" w:rsidP="00DC2923">
      <w:pPr>
        <w:spacing w:line="360" w:lineRule="auto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6. +атнашувчилар таркибига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ра экскурсия нима? </w:t>
      </w:r>
    </w:p>
    <w:p w:rsidR="00DC2923" w:rsidRPr="0071009F" w:rsidRDefault="00DC2923" w:rsidP="00DC292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7. Экскурсиянинг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 xml:space="preserve">тказиш жойлари </w:t>
      </w:r>
      <w:r>
        <w:rPr>
          <w:sz w:val="28"/>
          <w:szCs w:val="28"/>
        </w:rPr>
        <w:t>қ</w:t>
      </w:r>
      <w:r w:rsidRPr="0071009F">
        <w:rPr>
          <w:rFonts w:ascii="BalticaUzbek" w:hAnsi="BalticaUzbek"/>
          <w:sz w:val="28"/>
          <w:szCs w:val="28"/>
        </w:rPr>
        <w:t>андай б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лиши керак?</w:t>
      </w:r>
    </w:p>
    <w:p w:rsidR="00DC2923" w:rsidRPr="0071009F" w:rsidRDefault="00DC2923" w:rsidP="00DC292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8. </w:t>
      </w:r>
      <w:r>
        <w:rPr>
          <w:sz w:val="28"/>
          <w:szCs w:val="28"/>
        </w:rPr>
        <w:t>Ҳ</w:t>
      </w:r>
      <w:r w:rsidRPr="0071009F">
        <w:rPr>
          <w:rFonts w:ascii="BalticaUzbek" w:hAnsi="BalticaUzbek"/>
          <w:sz w:val="28"/>
          <w:szCs w:val="28"/>
        </w:rPr>
        <w:t>аракатланиш услубидаги экскурсия нима?</w:t>
      </w:r>
    </w:p>
    <w:p w:rsidR="00DC2923" w:rsidRPr="0071009F" w:rsidRDefault="00DC2923" w:rsidP="00DC292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9. 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тказиш формасига к</w:t>
      </w:r>
      <w:r>
        <w:rPr>
          <w:sz w:val="28"/>
          <w:szCs w:val="28"/>
        </w:rPr>
        <w:t>ў</w:t>
      </w:r>
      <w:r w:rsidRPr="0071009F">
        <w:rPr>
          <w:rFonts w:ascii="BalticaUzbek" w:hAnsi="BalticaUzbek"/>
          <w:sz w:val="28"/>
          <w:szCs w:val="28"/>
        </w:rPr>
        <w:t>ра экскурсия нима?</w:t>
      </w:r>
    </w:p>
    <w:p w:rsidR="00DC2923" w:rsidRPr="0071009F" w:rsidRDefault="00DC2923" w:rsidP="00DC292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b/>
          <w:bCs/>
          <w:sz w:val="28"/>
          <w:szCs w:val="28"/>
        </w:rPr>
        <w:t>Фойдаланилган адабиётлар.</w:t>
      </w:r>
    </w:p>
    <w:p w:rsidR="00DC2923" w:rsidRPr="0071009F" w:rsidRDefault="00DC2923" w:rsidP="00DC2923">
      <w:pPr>
        <w:shd w:val="clear" w:color="auto" w:fill="FFFFFF"/>
        <w:spacing w:line="360" w:lineRule="auto"/>
        <w:jc w:val="both"/>
        <w:rPr>
          <w:rFonts w:ascii="BalticaUzbek" w:hAnsi="BalticaUzbek"/>
          <w:snapToGrid w:val="0"/>
          <w:color w:val="000000"/>
          <w:sz w:val="28"/>
          <w:szCs w:val="28"/>
        </w:rPr>
      </w:pPr>
      <w:r w:rsidRPr="0071009F">
        <w:rPr>
          <w:rFonts w:ascii="BalticaUzbek" w:hAnsi="BalticaUzbek"/>
          <w:snapToGrid w:val="0"/>
          <w:color w:val="000000"/>
          <w:sz w:val="28"/>
          <w:szCs w:val="28"/>
        </w:rPr>
        <w:t>1. Вопрос</w:t>
      </w:r>
      <w:r>
        <w:rPr>
          <w:snapToGrid w:val="0"/>
          <w:color w:val="000000"/>
          <w:sz w:val="28"/>
          <w:szCs w:val="28"/>
        </w:rPr>
        <w:t>ў</w:t>
      </w:r>
      <w:r w:rsidRPr="0071009F">
        <w:rPr>
          <w:rFonts w:ascii="BalticaUzbek" w:hAnsi="BalticaUzbek"/>
          <w:snapToGrid w:val="0"/>
          <w:color w:val="000000"/>
          <w:sz w:val="28"/>
          <w:szCs w:val="28"/>
        </w:rPr>
        <w:t xml:space="preserve"> финансового обеспечения иностранного туризма, организация расчетов и бухгалтерского учета. М.Инс. туризма, 2003.</w:t>
      </w:r>
    </w:p>
    <w:p w:rsidR="00DC2923" w:rsidRPr="0071009F" w:rsidRDefault="00DC2923" w:rsidP="00DC292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2. «Туризм как экономический приоритет» (Серия «Экономика современной России»)». Проуорзин Л.Ю. </w:t>
      </w:r>
      <w:smartTag w:uri="urn:schemas-microsoft-com:office:smarttags" w:element="metricconverter">
        <w:smartTagPr>
          <w:attr w:name="ProductID" w:val="2004 г"/>
        </w:smartTagPr>
        <w:r w:rsidRPr="0071009F">
          <w:rPr>
            <w:rFonts w:ascii="BalticaUzbek" w:hAnsi="BalticaUzbek"/>
            <w:sz w:val="28"/>
            <w:szCs w:val="28"/>
          </w:rPr>
          <w:t>2004 г</w:t>
        </w:r>
      </w:smartTag>
    </w:p>
    <w:p w:rsidR="00DC2923" w:rsidRPr="0071009F" w:rsidRDefault="00DC2923" w:rsidP="00DC2923">
      <w:pPr>
        <w:tabs>
          <w:tab w:val="left" w:pos="2895"/>
        </w:tabs>
        <w:spacing w:line="360" w:lineRule="auto"/>
        <w:jc w:val="both"/>
        <w:rPr>
          <w:rFonts w:ascii="BalticaUzbek" w:hAnsi="BalticaUzbek"/>
          <w:b/>
          <w:bCs/>
          <w:sz w:val="28"/>
          <w:szCs w:val="28"/>
          <w:lang w:val="uz-Cyrl-UZ"/>
        </w:rPr>
      </w:pPr>
      <w:r w:rsidRPr="0071009F">
        <w:rPr>
          <w:rFonts w:ascii="BalticaUzbek" w:hAnsi="BalticaUzbek"/>
          <w:sz w:val="28"/>
          <w:szCs w:val="28"/>
        </w:rPr>
        <w:t>3.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 В.Г.Гуляев. </w:t>
      </w:r>
      <w:r w:rsidRPr="0071009F">
        <w:rPr>
          <w:rFonts w:ascii="BalticaUzbek" w:hAnsi="BalticaUzbek"/>
          <w:sz w:val="28"/>
          <w:szCs w:val="28"/>
        </w:rPr>
        <w:t>«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Правовое регулирование  туристической  </w:t>
      </w:r>
      <w:r w:rsidRPr="0071009F">
        <w:rPr>
          <w:rFonts w:ascii="BalticaUzbek" w:hAnsi="BalticaUzbek"/>
          <w:sz w:val="28"/>
          <w:szCs w:val="28"/>
        </w:rPr>
        <w:t>д</w:t>
      </w:r>
      <w:r w:rsidRPr="0071009F">
        <w:rPr>
          <w:rFonts w:ascii="BalticaUzbek" w:hAnsi="BalticaUzbek"/>
          <w:sz w:val="28"/>
          <w:szCs w:val="28"/>
          <w:lang w:val="uz-Cyrl-UZ"/>
        </w:rPr>
        <w:t>еятельности</w:t>
      </w:r>
      <w:r w:rsidRPr="0071009F">
        <w:rPr>
          <w:rFonts w:ascii="BalticaUzbek" w:hAnsi="BalticaUzbek"/>
          <w:sz w:val="28"/>
          <w:szCs w:val="28"/>
        </w:rPr>
        <w:t>»</w:t>
      </w:r>
      <w:r w:rsidRPr="0071009F">
        <w:rPr>
          <w:rFonts w:ascii="BalticaUzbek" w:hAnsi="BalticaUzbek"/>
          <w:sz w:val="28"/>
          <w:szCs w:val="28"/>
          <w:lang w:val="uz-Cyrl-UZ"/>
        </w:rPr>
        <w:t>. 200</w:t>
      </w:r>
      <w:r w:rsidRPr="0071009F">
        <w:rPr>
          <w:rFonts w:ascii="BalticaUzbek" w:hAnsi="BalticaUzbek"/>
          <w:sz w:val="28"/>
          <w:szCs w:val="28"/>
        </w:rPr>
        <w:t>3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.  </w:t>
      </w:r>
      <w:r w:rsidRPr="0071009F">
        <w:rPr>
          <w:rFonts w:ascii="BalticaUzbek" w:hAnsi="BalticaUzbek"/>
          <w:b/>
          <w:bCs/>
          <w:sz w:val="28"/>
          <w:szCs w:val="28"/>
          <w:lang w:val="uz-Cyrl-UZ"/>
        </w:rPr>
        <w:t xml:space="preserve"> </w:t>
      </w:r>
    </w:p>
    <w:p w:rsidR="00DC2923" w:rsidRPr="0071009F" w:rsidRDefault="00DC2923" w:rsidP="00DC292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4. Александров А.Ю. </w:t>
      </w:r>
      <w:r>
        <w:rPr>
          <w:sz w:val="28"/>
          <w:szCs w:val="28"/>
        </w:rPr>
        <w:t>Международнўй</w:t>
      </w:r>
      <w:r w:rsidRPr="0071009F">
        <w:rPr>
          <w:rFonts w:ascii="BalticaUzbek" w:hAnsi="BalticaUzbek"/>
          <w:sz w:val="28"/>
          <w:szCs w:val="28"/>
        </w:rPr>
        <w:t xml:space="preserve"> туризм. Уч.пособие для вузов.- М.: Аспект Пресс, 2004.</w:t>
      </w:r>
    </w:p>
    <w:p w:rsidR="00DC2923" w:rsidRPr="0071009F" w:rsidRDefault="00DC2923" w:rsidP="00DC292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lastRenderedPageBreak/>
        <w:t xml:space="preserve">5. Борисов К.Г. </w:t>
      </w:r>
      <w:r>
        <w:rPr>
          <w:sz w:val="28"/>
          <w:szCs w:val="28"/>
        </w:rPr>
        <w:t>Международнўй</w:t>
      </w:r>
      <w:r w:rsidRPr="0071009F">
        <w:rPr>
          <w:rFonts w:ascii="BalticaUzbek" w:hAnsi="BalticaUzbek"/>
          <w:sz w:val="28"/>
          <w:szCs w:val="28"/>
        </w:rPr>
        <w:t xml:space="preserve"> туризм и право. Уч. пособие. М.: Издательство    “НИМП”, 1999,  </w:t>
      </w:r>
    </w:p>
    <w:p w:rsidR="00DC2923" w:rsidRPr="0071009F" w:rsidRDefault="00DC2923" w:rsidP="00DC292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6. География международного туризма: Страну СНГ и Балтики. Учеб пособе Гайдукевич Л.М Хомич С.А.,  Аношко Я.И.  2004.</w:t>
      </w:r>
    </w:p>
    <w:p w:rsidR="00DC2923" w:rsidRPr="0071009F" w:rsidRDefault="00DC2923" w:rsidP="00DC292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7. География туризм. Романов А.А. Саакянц Р.Г. Романов А.А. </w:t>
      </w:r>
      <w:r w:rsidRPr="0071009F">
        <w:rPr>
          <w:rFonts w:ascii="BalticaUzbek" w:hAnsi="BalticaUzbek"/>
          <w:sz w:val="28"/>
          <w:szCs w:val="28"/>
          <w:lang w:val="uz-Cyrl-UZ"/>
        </w:rPr>
        <w:t xml:space="preserve"> </w:t>
      </w:r>
      <w:smartTag w:uri="urn:schemas-microsoft-com:office:smarttags" w:element="metricconverter">
        <w:smartTagPr>
          <w:attr w:name="ProductID" w:val="2003 г"/>
        </w:smartTagPr>
        <w:r w:rsidRPr="0071009F">
          <w:rPr>
            <w:rFonts w:ascii="BalticaUzbek" w:hAnsi="BalticaUzbek"/>
            <w:sz w:val="28"/>
            <w:szCs w:val="28"/>
          </w:rPr>
          <w:t>2003 г</w:t>
        </w:r>
      </w:smartTag>
      <w:r w:rsidRPr="0071009F">
        <w:rPr>
          <w:rFonts w:ascii="BalticaUzbek" w:hAnsi="BalticaUzbek"/>
          <w:sz w:val="28"/>
          <w:szCs w:val="28"/>
        </w:rPr>
        <w:t xml:space="preserve">. </w:t>
      </w:r>
    </w:p>
    <w:p w:rsidR="00DC2923" w:rsidRPr="0071009F" w:rsidRDefault="00DC2923" w:rsidP="00DC292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8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. </w:t>
      </w:r>
      <w:r w:rsidRPr="0071009F">
        <w:rPr>
          <w:rFonts w:ascii="BalticaUzbek" w:hAnsi="BalticaUzbek"/>
          <w:sz w:val="28"/>
          <w:szCs w:val="28"/>
        </w:rPr>
        <w:t xml:space="preserve">Менеджмент в социально-культурном сервисе и туризме. Учебник Зайцева Н.А. </w:t>
      </w:r>
      <w:smartTag w:uri="urn:schemas-microsoft-com:office:smarttags" w:element="metricconverter">
        <w:smartTagPr>
          <w:attr w:name="ProductID" w:val="2003 г"/>
        </w:smartTagPr>
        <w:r w:rsidRPr="0071009F">
          <w:rPr>
            <w:rFonts w:ascii="BalticaUzbek" w:hAnsi="BalticaUzbek"/>
            <w:sz w:val="28"/>
            <w:szCs w:val="28"/>
          </w:rPr>
          <w:t>2003 г</w:t>
        </w:r>
      </w:smartTag>
      <w:r w:rsidRPr="0071009F">
        <w:rPr>
          <w:rFonts w:ascii="BalticaUzbek" w:hAnsi="BalticaUzbek"/>
          <w:sz w:val="28"/>
          <w:szCs w:val="28"/>
        </w:rPr>
        <w:t>.</w:t>
      </w:r>
    </w:p>
    <w:p w:rsidR="00DC2923" w:rsidRPr="0071009F" w:rsidRDefault="00DC2923" w:rsidP="00DC292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>9.</w:t>
      </w:r>
      <w:r w:rsidRPr="0071009F">
        <w:rPr>
          <w:rFonts w:ascii="BalticaUzbek" w:hAnsi="BalticaUzbek"/>
          <w:b/>
          <w:bCs/>
          <w:sz w:val="28"/>
          <w:szCs w:val="28"/>
        </w:rPr>
        <w:t xml:space="preserve"> </w:t>
      </w:r>
      <w:r w:rsidRPr="0071009F">
        <w:rPr>
          <w:rFonts w:ascii="BalticaUzbek" w:hAnsi="BalticaUzbek"/>
          <w:sz w:val="28"/>
          <w:szCs w:val="28"/>
        </w:rPr>
        <w:t xml:space="preserve">Организация туризма Учебное пособия под ред. Н.И. Кабушкин, А.П.Дуровича.- Мн. Новое  знания, 2003. </w:t>
      </w:r>
    </w:p>
    <w:p w:rsidR="00DC2923" w:rsidRPr="0071009F" w:rsidRDefault="00DC2923" w:rsidP="00DC2923">
      <w:pPr>
        <w:spacing w:line="360" w:lineRule="auto"/>
        <w:jc w:val="both"/>
        <w:rPr>
          <w:rFonts w:ascii="BalticaUzbek" w:hAnsi="BalticaUzbek"/>
          <w:sz w:val="28"/>
          <w:szCs w:val="28"/>
        </w:rPr>
      </w:pPr>
      <w:r w:rsidRPr="0071009F">
        <w:rPr>
          <w:rFonts w:ascii="BalticaUzbek" w:hAnsi="BalticaUzbek"/>
          <w:sz w:val="28"/>
          <w:szCs w:val="28"/>
        </w:rPr>
        <w:t xml:space="preserve">10. Прикладной туроперейтинг. Учебное пособие Ушаков Д.С. </w:t>
      </w:r>
      <w:smartTag w:uri="urn:schemas-microsoft-com:office:smarttags" w:element="metricconverter">
        <w:smartTagPr>
          <w:attr w:name="ProductID" w:val="2004 г"/>
        </w:smartTagPr>
        <w:r w:rsidRPr="0071009F">
          <w:rPr>
            <w:rFonts w:ascii="BalticaUzbek" w:hAnsi="BalticaUzbek"/>
            <w:sz w:val="28"/>
            <w:szCs w:val="28"/>
          </w:rPr>
          <w:t>2004 г</w:t>
        </w:r>
      </w:smartTag>
      <w:r w:rsidRPr="0071009F">
        <w:rPr>
          <w:rFonts w:ascii="BalticaUzbek" w:hAnsi="BalticaUzbek"/>
          <w:sz w:val="28"/>
          <w:szCs w:val="28"/>
        </w:rPr>
        <w:t>.</w:t>
      </w: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7E6" w:rsidRDefault="009267E6" w:rsidP="00DC2923">
      <w:r>
        <w:separator/>
      </w:r>
    </w:p>
  </w:endnote>
  <w:endnote w:type="continuationSeparator" w:id="0">
    <w:p w:rsidR="009267E6" w:rsidRDefault="009267E6" w:rsidP="00DC2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Bodo_uzb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7E6" w:rsidRDefault="009267E6" w:rsidP="00DC2923">
      <w:r>
        <w:separator/>
      </w:r>
    </w:p>
  </w:footnote>
  <w:footnote w:type="continuationSeparator" w:id="0">
    <w:p w:rsidR="009267E6" w:rsidRDefault="009267E6" w:rsidP="00DC2923">
      <w:r>
        <w:continuationSeparator/>
      </w:r>
    </w:p>
  </w:footnote>
  <w:footnote w:id="1">
    <w:p w:rsidR="00DC2923" w:rsidRPr="00B1380E" w:rsidRDefault="00DC2923" w:rsidP="00DC2923">
      <w:pPr>
        <w:spacing w:line="360" w:lineRule="auto"/>
        <w:jc w:val="both"/>
        <w:rPr>
          <w:rFonts w:ascii="Bodo_uzb Cyr" w:hAnsi="Bodo_uzb Cyr" w:cs="Bodo_uzb Cyr"/>
        </w:rPr>
      </w:pPr>
      <w:r>
        <w:rPr>
          <w:rStyle w:val="a5"/>
        </w:rPr>
        <w:footnoteRef/>
      </w:r>
      <w:r>
        <w:t xml:space="preserve"> </w:t>
      </w:r>
      <w:r w:rsidRPr="00B1380E">
        <w:rPr>
          <w:rFonts w:ascii="Bodo_uzb Cyr" w:hAnsi="Bodo_uzb Cyr" w:cs="Bodo_uzb Cyr"/>
        </w:rPr>
        <w:t xml:space="preserve">Прикладной туроперейтинг. Учебное пособие Ушаков Д.С. </w:t>
      </w:r>
      <w:smartTag w:uri="urn:schemas-microsoft-com:office:smarttags" w:element="metricconverter">
        <w:smartTagPr>
          <w:attr w:name="ProductID" w:val="2004 г"/>
        </w:smartTagPr>
        <w:r w:rsidRPr="00B1380E">
          <w:rPr>
            <w:rFonts w:ascii="Bodo_uzb Cyr" w:hAnsi="Bodo_uzb Cyr" w:cs="Bodo_uzb Cyr"/>
          </w:rPr>
          <w:t>2004 г</w:t>
        </w:r>
      </w:smartTag>
      <w:r w:rsidRPr="00B1380E">
        <w:rPr>
          <w:rFonts w:ascii="Bodo_uzb Cyr" w:hAnsi="Bodo_uzb Cyr" w:cs="Bodo_uzb Cyr"/>
        </w:rPr>
        <w:t>.</w:t>
      </w:r>
    </w:p>
    <w:p w:rsidR="00DC2923" w:rsidRDefault="00DC2923" w:rsidP="00DC2923">
      <w:pPr>
        <w:spacing w:line="360" w:lineRule="auto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C6C00"/>
    <w:multiLevelType w:val="singleLevel"/>
    <w:tmpl w:val="1E54FF56"/>
    <w:lvl w:ilvl="0">
      <w:start w:val="8"/>
      <w:numFmt w:val="bullet"/>
      <w:lvlText w:val="-"/>
      <w:lvlJc w:val="left"/>
      <w:pPr>
        <w:tabs>
          <w:tab w:val="num" w:pos="1200"/>
        </w:tabs>
        <w:ind w:left="1200" w:hanging="48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923"/>
    <w:rsid w:val="009267E6"/>
    <w:rsid w:val="00BC068A"/>
    <w:rsid w:val="00DC2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9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9">
    <w:name w:val="heading 9"/>
    <w:basedOn w:val="a"/>
    <w:next w:val="a"/>
    <w:link w:val="90"/>
    <w:qFormat/>
    <w:rsid w:val="00DC2923"/>
    <w:pPr>
      <w:keepNext/>
      <w:spacing w:line="360" w:lineRule="auto"/>
      <w:ind w:left="720"/>
      <w:jc w:val="center"/>
      <w:outlineLvl w:val="8"/>
    </w:pPr>
    <w:rPr>
      <w:rFonts w:ascii="BalticaUzbek" w:hAnsi="BalticaUzbek" w:cs="BalticaUzbek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DC2923"/>
    <w:rPr>
      <w:rFonts w:ascii="BalticaUzbek" w:eastAsia="Times New Roman" w:hAnsi="BalticaUzbek" w:cs="BalticaUzbek"/>
      <w:b/>
      <w:bCs/>
      <w:sz w:val="28"/>
      <w:szCs w:val="28"/>
      <w:lang w:val="ru-RU" w:eastAsia="ru-RU"/>
    </w:rPr>
  </w:style>
  <w:style w:type="paragraph" w:styleId="a3">
    <w:name w:val="Body Text"/>
    <w:basedOn w:val="a"/>
    <w:link w:val="a4"/>
    <w:rsid w:val="00DC2923"/>
    <w:pPr>
      <w:spacing w:after="120"/>
    </w:pPr>
  </w:style>
  <w:style w:type="character" w:customStyle="1" w:styleId="a4">
    <w:name w:val="Основной текст Знак"/>
    <w:basedOn w:val="a0"/>
    <w:link w:val="a3"/>
    <w:rsid w:val="00DC292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Body Text Indent 3"/>
    <w:basedOn w:val="a"/>
    <w:link w:val="30"/>
    <w:rsid w:val="00DC2923"/>
    <w:pPr>
      <w:widowControl w:val="0"/>
      <w:autoSpaceDE w:val="0"/>
      <w:autoSpaceDN w:val="0"/>
      <w:ind w:firstLine="709"/>
    </w:pPr>
    <w:rPr>
      <w:sz w:val="28"/>
      <w:szCs w:val="28"/>
      <w:lang w:val="en-US"/>
    </w:rPr>
  </w:style>
  <w:style w:type="character" w:customStyle="1" w:styleId="30">
    <w:name w:val="Основной текст с отступом 3 Знак"/>
    <w:basedOn w:val="a0"/>
    <w:link w:val="3"/>
    <w:rsid w:val="00DC292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footnote reference"/>
    <w:basedOn w:val="a0"/>
    <w:semiHidden/>
    <w:rsid w:val="00DC2923"/>
    <w:rPr>
      <w:vertAlign w:val="superscript"/>
    </w:rPr>
  </w:style>
  <w:style w:type="paragraph" w:styleId="31">
    <w:name w:val="Body Text 3"/>
    <w:basedOn w:val="a"/>
    <w:link w:val="32"/>
    <w:rsid w:val="00DC292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C2923"/>
    <w:rPr>
      <w:rFonts w:ascii="Times New Roman" w:eastAsia="Times New Roman" w:hAnsi="Times New Roman" w:cs="Times New Roman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9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9">
    <w:name w:val="heading 9"/>
    <w:basedOn w:val="a"/>
    <w:next w:val="a"/>
    <w:link w:val="90"/>
    <w:qFormat/>
    <w:rsid w:val="00DC2923"/>
    <w:pPr>
      <w:keepNext/>
      <w:spacing w:line="360" w:lineRule="auto"/>
      <w:ind w:left="720"/>
      <w:jc w:val="center"/>
      <w:outlineLvl w:val="8"/>
    </w:pPr>
    <w:rPr>
      <w:rFonts w:ascii="BalticaUzbek" w:hAnsi="BalticaUzbek" w:cs="BalticaUzbek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DC2923"/>
    <w:rPr>
      <w:rFonts w:ascii="BalticaUzbek" w:eastAsia="Times New Roman" w:hAnsi="BalticaUzbek" w:cs="BalticaUzbek"/>
      <w:b/>
      <w:bCs/>
      <w:sz w:val="28"/>
      <w:szCs w:val="28"/>
      <w:lang w:val="ru-RU" w:eastAsia="ru-RU"/>
    </w:rPr>
  </w:style>
  <w:style w:type="paragraph" w:styleId="a3">
    <w:name w:val="Body Text"/>
    <w:basedOn w:val="a"/>
    <w:link w:val="a4"/>
    <w:rsid w:val="00DC2923"/>
    <w:pPr>
      <w:spacing w:after="120"/>
    </w:pPr>
  </w:style>
  <w:style w:type="character" w:customStyle="1" w:styleId="a4">
    <w:name w:val="Основной текст Знак"/>
    <w:basedOn w:val="a0"/>
    <w:link w:val="a3"/>
    <w:rsid w:val="00DC292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Body Text Indent 3"/>
    <w:basedOn w:val="a"/>
    <w:link w:val="30"/>
    <w:rsid w:val="00DC2923"/>
    <w:pPr>
      <w:widowControl w:val="0"/>
      <w:autoSpaceDE w:val="0"/>
      <w:autoSpaceDN w:val="0"/>
      <w:ind w:firstLine="709"/>
    </w:pPr>
    <w:rPr>
      <w:sz w:val="28"/>
      <w:szCs w:val="28"/>
      <w:lang w:val="en-US"/>
    </w:rPr>
  </w:style>
  <w:style w:type="character" w:customStyle="1" w:styleId="30">
    <w:name w:val="Основной текст с отступом 3 Знак"/>
    <w:basedOn w:val="a0"/>
    <w:link w:val="3"/>
    <w:rsid w:val="00DC292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footnote reference"/>
    <w:basedOn w:val="a0"/>
    <w:semiHidden/>
    <w:rsid w:val="00DC2923"/>
    <w:rPr>
      <w:vertAlign w:val="superscript"/>
    </w:rPr>
  </w:style>
  <w:style w:type="paragraph" w:styleId="31">
    <w:name w:val="Body Text 3"/>
    <w:basedOn w:val="a"/>
    <w:link w:val="32"/>
    <w:rsid w:val="00DC292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C2923"/>
    <w:rPr>
      <w:rFonts w:ascii="Times New Roman" w:eastAsia="Times New Roman" w:hAnsi="Times New Roman" w:cs="Times New Roman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1199</Words>
  <Characters>6837</Characters>
  <Application>Microsoft Office Word</Application>
  <DocSecurity>0</DocSecurity>
  <Lines>56</Lines>
  <Paragraphs>16</Paragraphs>
  <ScaleCrop>false</ScaleCrop>
  <Company>Home</Company>
  <LinksUpToDate>false</LinksUpToDate>
  <CharactersWithSpaces>8020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2012-11-05T08:11:00Z</dcterms:created>
  <dcterms:modified xsi:type="dcterms:W3CDTF">2012-11-05T08:11:00Z</dcterms:modified>
</cp:coreProperties>
</file>